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E2" w:rsidRPr="00D73E91" w:rsidRDefault="001760E2" w:rsidP="00E93D8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73E91">
        <w:rPr>
          <w:rFonts w:ascii="Times New Roman" w:hAnsi="Times New Roman"/>
          <w:sz w:val="24"/>
          <w:szCs w:val="24"/>
        </w:rPr>
        <w:t xml:space="preserve">РОССИЙСКАЯ ФЕДЕРАЦИЯ </w:t>
      </w:r>
    </w:p>
    <w:p w:rsidR="001760E2" w:rsidRPr="00D73E91" w:rsidRDefault="001760E2" w:rsidP="00E93D8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>БРЯНСКАЯ ОБЛАСТЬ ПОЧЕПСКИЙ РАЙОН</w:t>
      </w:r>
    </w:p>
    <w:p w:rsidR="001760E2" w:rsidRPr="00D73E91" w:rsidRDefault="002D4EAA" w:rsidP="00E93D8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КРАСНОРОГСКАЯ</w:t>
      </w:r>
      <w:r w:rsidR="001760E2" w:rsidRPr="00D73E91">
        <w:rPr>
          <w:rFonts w:ascii="Times New Roman" w:hAnsi="Times New Roman"/>
          <w:sz w:val="24"/>
          <w:szCs w:val="24"/>
        </w:rPr>
        <w:t xml:space="preserve"> СЕЛЬСКАЯ АДМИНИСТРАЦИЯ </w:t>
      </w:r>
    </w:p>
    <w:p w:rsidR="001760E2" w:rsidRPr="00D73E91" w:rsidRDefault="001760E2" w:rsidP="00E93D86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1760E2" w:rsidRPr="00D73E91" w:rsidRDefault="001760E2" w:rsidP="00E93D8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73E91">
        <w:rPr>
          <w:rFonts w:ascii="Times New Roman" w:hAnsi="Times New Roman"/>
          <w:color w:val="000000"/>
          <w:sz w:val="24"/>
          <w:szCs w:val="24"/>
        </w:rPr>
        <w:t>ПОСТАНОВЛЕНИЕ</w:t>
      </w:r>
    </w:p>
    <w:p w:rsidR="001760E2" w:rsidRPr="00D73E91" w:rsidRDefault="001760E2" w:rsidP="00E93D86">
      <w:pPr>
        <w:rPr>
          <w:rFonts w:ascii="Times New Roman" w:hAnsi="Times New Roman"/>
          <w:sz w:val="24"/>
          <w:szCs w:val="24"/>
        </w:rPr>
      </w:pPr>
    </w:p>
    <w:p w:rsidR="001760E2" w:rsidRPr="00D73E91" w:rsidRDefault="001760E2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от  </w:t>
      </w:r>
      <w:r w:rsidR="00885322" w:rsidRPr="00885322">
        <w:rPr>
          <w:rFonts w:ascii="Times New Roman" w:hAnsi="Times New Roman"/>
          <w:sz w:val="24"/>
          <w:szCs w:val="24"/>
        </w:rPr>
        <w:t>13</w:t>
      </w:r>
      <w:r w:rsidRPr="00885322">
        <w:rPr>
          <w:rFonts w:ascii="Times New Roman" w:hAnsi="Times New Roman"/>
          <w:sz w:val="24"/>
          <w:szCs w:val="24"/>
        </w:rPr>
        <w:t>.0</w:t>
      </w:r>
      <w:r w:rsidR="00885322" w:rsidRPr="00885322">
        <w:rPr>
          <w:rFonts w:ascii="Times New Roman" w:hAnsi="Times New Roman"/>
          <w:sz w:val="24"/>
          <w:szCs w:val="24"/>
        </w:rPr>
        <w:t>4</w:t>
      </w:r>
      <w:r w:rsidRPr="00885322">
        <w:rPr>
          <w:rFonts w:ascii="Times New Roman" w:hAnsi="Times New Roman"/>
          <w:sz w:val="24"/>
          <w:szCs w:val="24"/>
        </w:rPr>
        <w:t xml:space="preserve">.2020 г.  №  </w:t>
      </w:r>
      <w:r w:rsidR="002D4EAA" w:rsidRPr="00885322">
        <w:rPr>
          <w:rFonts w:ascii="Times New Roman" w:hAnsi="Times New Roman"/>
          <w:sz w:val="24"/>
          <w:szCs w:val="24"/>
        </w:rPr>
        <w:t>36</w:t>
      </w:r>
    </w:p>
    <w:p w:rsidR="001760E2" w:rsidRPr="00D73E91" w:rsidRDefault="002D4EAA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Озаренный</w:t>
      </w:r>
    </w:p>
    <w:p w:rsidR="001760E2" w:rsidRPr="00D73E91" w:rsidRDefault="001760E2" w:rsidP="00E93D86">
      <w:pPr>
        <w:jc w:val="both"/>
        <w:rPr>
          <w:rFonts w:ascii="Times New Roman" w:hAnsi="Times New Roman"/>
          <w:sz w:val="24"/>
          <w:szCs w:val="24"/>
        </w:rPr>
      </w:pPr>
    </w:p>
    <w:p w:rsidR="001760E2" w:rsidRPr="00D73E91" w:rsidRDefault="001760E2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Об утверждении Порядка формирования </w:t>
      </w:r>
    </w:p>
    <w:p w:rsidR="001760E2" w:rsidRPr="00D73E91" w:rsidRDefault="001760E2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перечня налоговых расходов и оценки </w:t>
      </w:r>
    </w:p>
    <w:p w:rsidR="001760E2" w:rsidRDefault="001760E2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налоговых расходов </w:t>
      </w:r>
      <w:r w:rsidR="002D4EAA">
        <w:rPr>
          <w:rFonts w:ascii="Times New Roman" w:hAnsi="Times New Roman"/>
          <w:sz w:val="24"/>
          <w:szCs w:val="24"/>
        </w:rPr>
        <w:t xml:space="preserve">Краснорогского </w:t>
      </w:r>
      <w:proofErr w:type="gramStart"/>
      <w:r>
        <w:rPr>
          <w:rFonts w:ascii="Times New Roman" w:hAnsi="Times New Roman"/>
          <w:sz w:val="24"/>
          <w:szCs w:val="24"/>
        </w:rPr>
        <w:t>сельского</w:t>
      </w:r>
      <w:proofErr w:type="gramEnd"/>
    </w:p>
    <w:p w:rsidR="001760E2" w:rsidRDefault="001760E2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Почепского муниципального</w:t>
      </w:r>
    </w:p>
    <w:p w:rsidR="001760E2" w:rsidRPr="00D73E91" w:rsidRDefault="001760E2" w:rsidP="00E93D8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Брянской области</w:t>
      </w:r>
    </w:p>
    <w:p w:rsidR="001760E2" w:rsidRPr="00D73E91" w:rsidRDefault="001760E2" w:rsidP="00E93D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1760E2" w:rsidRPr="00D73E91" w:rsidRDefault="001760E2" w:rsidP="00E93D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В соответствии со статьей 174.3 Бюджетного кодекса Российской Федерации, </w:t>
      </w:r>
      <w:r w:rsidR="002D4EAA">
        <w:rPr>
          <w:rFonts w:ascii="Times New Roman" w:hAnsi="Times New Roman"/>
          <w:sz w:val="24"/>
          <w:szCs w:val="24"/>
        </w:rPr>
        <w:t xml:space="preserve">Краснорогская </w:t>
      </w:r>
      <w:r w:rsidRPr="00D73E91">
        <w:rPr>
          <w:rFonts w:ascii="Times New Roman" w:hAnsi="Times New Roman"/>
          <w:sz w:val="24"/>
          <w:szCs w:val="24"/>
        </w:rPr>
        <w:t xml:space="preserve"> сельская администрация Почеп</w:t>
      </w:r>
      <w:r w:rsidRPr="00D73E91">
        <w:rPr>
          <w:rFonts w:ascii="Times New Roman" w:hAnsi="Times New Roman"/>
          <w:color w:val="000000"/>
          <w:sz w:val="24"/>
          <w:szCs w:val="24"/>
        </w:rPr>
        <w:t>ского района Брянской области постановляет:</w:t>
      </w:r>
    </w:p>
    <w:p w:rsidR="001760E2" w:rsidRPr="00D73E91" w:rsidRDefault="001760E2" w:rsidP="00E93D86">
      <w:pPr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1. Утвердить </w:t>
      </w:r>
      <w:hyperlink r:id="rId5" w:anchor="Par28#Par28" w:history="1">
        <w:proofErr w:type="gramStart"/>
        <w:r w:rsidRPr="00D73E91">
          <w:rPr>
            <w:rStyle w:val="a4"/>
            <w:rFonts w:ascii="Times New Roman" w:hAnsi="Times New Roman"/>
            <w:sz w:val="24"/>
            <w:szCs w:val="24"/>
          </w:rPr>
          <w:t>П</w:t>
        </w:r>
        <w:proofErr w:type="gramEnd"/>
      </w:hyperlink>
      <w:r w:rsidRPr="00D73E91">
        <w:rPr>
          <w:rFonts w:ascii="Times New Roman" w:hAnsi="Times New Roman"/>
          <w:sz w:val="24"/>
          <w:szCs w:val="24"/>
        </w:rPr>
        <w:t xml:space="preserve">орядок формирования перечня налоговых расходов и оценки налоговых расходов </w:t>
      </w:r>
      <w:r w:rsidR="002D4EAA">
        <w:rPr>
          <w:rFonts w:ascii="Times New Roman" w:hAnsi="Times New Roman"/>
          <w:sz w:val="24"/>
          <w:szCs w:val="24"/>
        </w:rPr>
        <w:t>Краснорогского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Почепского муниципального района Брянской области</w:t>
      </w:r>
      <w:r w:rsidRPr="00D73E91">
        <w:rPr>
          <w:rFonts w:ascii="Times New Roman" w:hAnsi="Times New Roman"/>
          <w:sz w:val="24"/>
          <w:szCs w:val="24"/>
        </w:rPr>
        <w:t>.</w:t>
      </w:r>
    </w:p>
    <w:p w:rsidR="001760E2" w:rsidRPr="00D73E91" w:rsidRDefault="001760E2" w:rsidP="00E93D8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>2. Постановление вступает в силу со дня его официального опубликования и распространяется на правоотношения, возникающие с 1 января 2020 года.</w:t>
      </w:r>
    </w:p>
    <w:p w:rsidR="001760E2" w:rsidRPr="00D73E91" w:rsidRDefault="001760E2" w:rsidP="00E93D86">
      <w:pPr>
        <w:pStyle w:val="ConsPlusNormal"/>
        <w:ind w:firstLine="539"/>
        <w:jc w:val="both"/>
        <w:rPr>
          <w:color w:val="000000"/>
          <w:sz w:val="24"/>
          <w:szCs w:val="24"/>
        </w:rPr>
      </w:pPr>
      <w:r w:rsidRPr="00D73E91">
        <w:rPr>
          <w:color w:val="000000"/>
          <w:sz w:val="24"/>
          <w:szCs w:val="24"/>
        </w:rPr>
        <w:t xml:space="preserve">3. Опубликовать настоящее постановление на официальном сайте </w:t>
      </w:r>
      <w:r w:rsidR="002D4EAA">
        <w:rPr>
          <w:sz w:val="24"/>
          <w:szCs w:val="24"/>
        </w:rPr>
        <w:t xml:space="preserve">Краснорогской </w:t>
      </w:r>
      <w:r w:rsidRPr="00D73E91">
        <w:rPr>
          <w:color w:val="000000"/>
          <w:sz w:val="24"/>
          <w:szCs w:val="24"/>
        </w:rPr>
        <w:t>сельской администрации Почепского района в сети Интернет.</w:t>
      </w:r>
    </w:p>
    <w:p w:rsidR="001760E2" w:rsidRPr="00D73E91" w:rsidRDefault="001760E2" w:rsidP="00E93D86">
      <w:pPr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73E91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Pr="00D73E91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D73E91">
        <w:rPr>
          <w:rFonts w:ascii="Times New Roman" w:hAnsi="Times New Roman"/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1760E2" w:rsidRPr="00D73E91" w:rsidRDefault="001760E2" w:rsidP="00E93D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760E2" w:rsidRPr="00D73E91" w:rsidRDefault="001760E2" w:rsidP="00E93D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760E2" w:rsidRPr="00D73E91" w:rsidRDefault="001760E2" w:rsidP="00E93D86">
      <w:pPr>
        <w:rPr>
          <w:rFonts w:ascii="Times New Roman" w:hAnsi="Times New Roman"/>
          <w:sz w:val="24"/>
          <w:szCs w:val="24"/>
        </w:rPr>
      </w:pPr>
      <w:bookmarkStart w:id="1" w:name="Par28"/>
      <w:bookmarkEnd w:id="1"/>
    </w:p>
    <w:p w:rsidR="001760E2" w:rsidRPr="00D73E91" w:rsidRDefault="001760E2" w:rsidP="00E93D86">
      <w:pPr>
        <w:rPr>
          <w:sz w:val="24"/>
          <w:szCs w:val="24"/>
        </w:rPr>
      </w:pPr>
      <w:r w:rsidRPr="00D73E91">
        <w:rPr>
          <w:rFonts w:ascii="Times New Roman" w:hAnsi="Times New Roman"/>
          <w:sz w:val="24"/>
          <w:szCs w:val="24"/>
        </w:rPr>
        <w:t xml:space="preserve">Глава </w:t>
      </w:r>
      <w:r w:rsidR="002D4EAA">
        <w:rPr>
          <w:rFonts w:ascii="Times New Roman" w:hAnsi="Times New Roman"/>
          <w:sz w:val="24"/>
          <w:szCs w:val="24"/>
        </w:rPr>
        <w:t xml:space="preserve">Краснорогской </w:t>
      </w:r>
      <w:r w:rsidRPr="00D73E91">
        <w:rPr>
          <w:rFonts w:ascii="Times New Roman" w:hAnsi="Times New Roman"/>
          <w:sz w:val="24"/>
          <w:szCs w:val="24"/>
        </w:rPr>
        <w:t xml:space="preserve"> сельской администрации                                      </w:t>
      </w:r>
      <w:r w:rsidR="002D4EAA">
        <w:rPr>
          <w:rFonts w:ascii="Times New Roman" w:hAnsi="Times New Roman"/>
          <w:sz w:val="24"/>
          <w:szCs w:val="24"/>
        </w:rPr>
        <w:t xml:space="preserve">     </w:t>
      </w:r>
      <w:r w:rsidRPr="00D73E91">
        <w:rPr>
          <w:rFonts w:ascii="Times New Roman" w:hAnsi="Times New Roman"/>
          <w:sz w:val="24"/>
          <w:szCs w:val="24"/>
        </w:rPr>
        <w:t xml:space="preserve">  </w:t>
      </w:r>
      <w:r w:rsidR="002D4EAA">
        <w:rPr>
          <w:rFonts w:ascii="Times New Roman" w:hAnsi="Times New Roman"/>
          <w:sz w:val="24"/>
          <w:szCs w:val="24"/>
        </w:rPr>
        <w:t>Е.В.Сафонова</w:t>
      </w:r>
      <w:r w:rsidRPr="00D73E91">
        <w:rPr>
          <w:sz w:val="24"/>
          <w:szCs w:val="24"/>
        </w:rPr>
        <w:t xml:space="preserve">                                          </w:t>
      </w:r>
    </w:p>
    <w:p w:rsidR="001760E2" w:rsidRPr="00D73E91" w:rsidRDefault="001760E2" w:rsidP="00E93D86">
      <w:pPr>
        <w:rPr>
          <w:sz w:val="24"/>
          <w:szCs w:val="24"/>
        </w:rPr>
        <w:sectPr w:rsidR="001760E2" w:rsidRPr="00D73E91">
          <w:pgSz w:w="11906" w:h="16838"/>
          <w:pgMar w:top="1134" w:right="567" w:bottom="1134" w:left="1418" w:header="720" w:footer="720" w:gutter="0"/>
          <w:cols w:space="720"/>
        </w:sectPr>
      </w:pPr>
    </w:p>
    <w:p w:rsidR="001760E2" w:rsidRPr="00D73E91" w:rsidRDefault="001760E2" w:rsidP="00700C15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1760E2" w:rsidRPr="00D73E91" w:rsidRDefault="001760E2" w:rsidP="00700C15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постановлением </w:t>
      </w:r>
      <w:r w:rsidR="002D4EAA">
        <w:rPr>
          <w:rFonts w:ascii="Times New Roman" w:hAnsi="Times New Roman"/>
          <w:sz w:val="24"/>
          <w:szCs w:val="24"/>
        </w:rPr>
        <w:t>Краснорогской</w:t>
      </w:r>
    </w:p>
    <w:p w:rsidR="001760E2" w:rsidRPr="00D73E91" w:rsidRDefault="001760E2" w:rsidP="00700C15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сельской администрации</w:t>
      </w:r>
    </w:p>
    <w:p w:rsidR="001760E2" w:rsidRPr="00D73E91" w:rsidRDefault="001760E2" w:rsidP="00E93D86">
      <w:pPr>
        <w:spacing w:after="0" w:line="238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885322" w:rsidRPr="00885322">
        <w:rPr>
          <w:rFonts w:ascii="Times New Roman" w:hAnsi="Times New Roman"/>
          <w:sz w:val="24"/>
          <w:szCs w:val="24"/>
          <w:lang w:eastAsia="ru-RU"/>
        </w:rPr>
        <w:t>13</w:t>
      </w:r>
      <w:r w:rsidRPr="00885322">
        <w:rPr>
          <w:rFonts w:ascii="Times New Roman" w:hAnsi="Times New Roman"/>
          <w:sz w:val="24"/>
          <w:szCs w:val="24"/>
          <w:lang w:eastAsia="ru-RU"/>
        </w:rPr>
        <w:t>.0</w:t>
      </w:r>
      <w:r w:rsidR="00885322" w:rsidRPr="00885322">
        <w:rPr>
          <w:rFonts w:ascii="Times New Roman" w:hAnsi="Times New Roman"/>
          <w:sz w:val="24"/>
          <w:szCs w:val="24"/>
          <w:lang w:eastAsia="ru-RU"/>
        </w:rPr>
        <w:t>4</w:t>
      </w:r>
      <w:r w:rsidRPr="00885322">
        <w:rPr>
          <w:rFonts w:ascii="Times New Roman" w:hAnsi="Times New Roman"/>
          <w:sz w:val="24"/>
          <w:szCs w:val="24"/>
          <w:lang w:eastAsia="ru-RU"/>
        </w:rPr>
        <w:t xml:space="preserve">.2020 г. № </w:t>
      </w:r>
      <w:r w:rsidR="00885322">
        <w:rPr>
          <w:rFonts w:ascii="Times New Roman" w:hAnsi="Times New Roman"/>
          <w:sz w:val="24"/>
          <w:szCs w:val="24"/>
          <w:lang w:eastAsia="ru-RU"/>
        </w:rPr>
        <w:t>36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760E2" w:rsidRPr="00D73E91" w:rsidRDefault="001760E2" w:rsidP="00700C15">
      <w:p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1760E2" w:rsidRPr="00D73E91" w:rsidRDefault="001760E2" w:rsidP="00700C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60E2" w:rsidRPr="003D071E" w:rsidRDefault="001760E2" w:rsidP="00700C15">
      <w:pPr>
        <w:spacing w:after="0" w:line="238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D071E">
        <w:rPr>
          <w:rFonts w:ascii="Times New Roman" w:hAnsi="Times New Roman"/>
          <w:b/>
          <w:sz w:val="24"/>
          <w:szCs w:val="24"/>
          <w:lang w:eastAsia="ru-RU"/>
        </w:rPr>
        <w:t>Порядок</w:t>
      </w:r>
    </w:p>
    <w:p w:rsidR="001760E2" w:rsidRPr="00D73E91" w:rsidRDefault="001760E2" w:rsidP="00700C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формирования перечня налоговых расходов и оценки налоговых расходов </w:t>
      </w:r>
      <w:r w:rsidR="002D4EAA">
        <w:rPr>
          <w:rFonts w:ascii="Times New Roman" w:hAnsi="Times New Roman"/>
          <w:sz w:val="24"/>
          <w:szCs w:val="24"/>
          <w:lang w:eastAsia="ru-RU"/>
        </w:rPr>
        <w:t>Краснорогского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 </w:t>
      </w:r>
    </w:p>
    <w:p w:rsidR="001760E2" w:rsidRPr="00D73E91" w:rsidRDefault="001760E2" w:rsidP="00700C15">
      <w:p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1760E2" w:rsidRPr="00D73E91" w:rsidRDefault="001760E2" w:rsidP="00700C15">
      <w:pPr>
        <w:pStyle w:val="a5"/>
        <w:numPr>
          <w:ilvl w:val="0"/>
          <w:numId w:val="1"/>
        </w:num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Общие положения</w:t>
      </w:r>
    </w:p>
    <w:p w:rsidR="001760E2" w:rsidRPr="00D73E91" w:rsidRDefault="001760E2" w:rsidP="00524715">
      <w:pPr>
        <w:pStyle w:val="a5"/>
        <w:spacing w:after="0" w:line="238" w:lineRule="atLeast"/>
        <w:ind w:left="1080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1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. Настоящий Порядок определяют правила формирования перечня налоговых расходов (далее – перечень) и оценки налоговых расходов (далее – оценка) </w:t>
      </w:r>
      <w:r w:rsidR="002D4EAA">
        <w:rPr>
          <w:rFonts w:ascii="Times New Roman" w:hAnsi="Times New Roman"/>
          <w:sz w:val="24"/>
          <w:szCs w:val="24"/>
          <w:lang w:eastAsia="ru-RU"/>
        </w:rPr>
        <w:t>Краснорогского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Почепского муниципального района Брянской области  (далее сельское поселение).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>Налоговые расходы поселения - выпадающие доходы бюджета 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сельского поселения  и (или) целями социально-экономической политики сельского поселения, не относящимися к муниципальным программам.</w:t>
      </w:r>
      <w:proofErr w:type="gramEnd"/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3. Перечень налоговых расходов сельского поселения содержит сведения о распределении налоговых расходов сельского поселения в соответствии с целями муниципальных программ и их структурных элементов и (или) целями социально-экономической политики сельского поселения, не относящимися к муниципальным программам сельского поселения, а также о кураторах налоговых расходов.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 xml:space="preserve">Кураторы налоговых расходов - </w:t>
      </w:r>
      <w:r w:rsidRPr="00D73E91">
        <w:rPr>
          <w:rFonts w:ascii="Times New Roman" w:hAnsi="Times New Roman"/>
          <w:sz w:val="24"/>
          <w:szCs w:val="24"/>
        </w:rPr>
        <w:t>ответственный исполнитель муниципальной программы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сельского поселения (ее структурных элементов) и (или) целей социально-экономического развития сельского поселения, не относящихся к муниципальным программам сельского поселения;</w:t>
      </w:r>
      <w:proofErr w:type="gramEnd"/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5. Перечень налоговых расходов (налоговых льгот) сельского поселения включает все налоговые расходы (налоговые льготы), установленные нормативными правовыми актами сельского поселения.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6. Принадлежность налоговых расходов муниципальным программам определяется исходя из соответствия целей указанных расходов (льгот) приоритетам и целям социально-экономического развития, определенным в соответствующих муниципальных программах.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7. Налоговые расходы (налоговые льготы), соответствующие целям социально-экономической политики сельского поселения, реализуемые в рамках нескольких муниципальных программ сельского поселения, относятся к нераспределенным налоговым расходам (налоговым льготам).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8. Налоговые расходы (налоговые льготы), которые не соответствуют перечисленным выше критериям, относятся к </w:t>
      </w:r>
      <w:proofErr w:type="spellStart"/>
      <w:r w:rsidRPr="00D73E91">
        <w:rPr>
          <w:rFonts w:ascii="Times New Roman" w:hAnsi="Times New Roman"/>
          <w:sz w:val="24"/>
          <w:szCs w:val="24"/>
          <w:lang w:eastAsia="ru-RU"/>
        </w:rPr>
        <w:t>непрограммным</w:t>
      </w:r>
      <w:proofErr w:type="spellEnd"/>
      <w:r w:rsidRPr="00D73E91">
        <w:rPr>
          <w:rFonts w:ascii="Times New Roman" w:hAnsi="Times New Roman"/>
          <w:sz w:val="24"/>
          <w:szCs w:val="24"/>
          <w:lang w:eastAsia="ru-RU"/>
        </w:rPr>
        <w:t xml:space="preserve"> налоговым расходам (налоговым льготам).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>Нормативные характеристики налоговых расходов сельского поселения- сведения о положениях нормативных правовых актов, которыми предусматриваются налоговые льготы, освобождения и иные преференции по налогам, сборам (</w:t>
      </w:r>
      <w:proofErr w:type="spellStart"/>
      <w:r w:rsidRPr="00D73E91">
        <w:rPr>
          <w:rFonts w:ascii="Times New Roman" w:hAnsi="Times New Roman"/>
          <w:sz w:val="24"/>
          <w:szCs w:val="24"/>
          <w:lang w:eastAsia="ru-RU"/>
        </w:rPr>
        <w:t>далее-льготы</w:t>
      </w:r>
      <w:proofErr w:type="spellEnd"/>
      <w:r w:rsidRPr="00D73E91">
        <w:rPr>
          <w:rFonts w:ascii="Times New Roman" w:hAnsi="Times New Roman"/>
          <w:sz w:val="24"/>
          <w:szCs w:val="24"/>
          <w:lang w:eastAsia="ru-RU"/>
        </w:rPr>
        <w:t xml:space="preserve">), наименованиях налогов, сборов, по которым установлены льготы, категориях </w:t>
      </w: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плательщиков, для которых предусмотрены льготы, а также иные характеристики по перечню согласно </w:t>
      </w:r>
      <w:hyperlink r:id="rId6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приложению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10. Фискальные характеристики налоговых расходов сельского поселения 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местный бюджет, предусмотренные </w:t>
      </w:r>
      <w:hyperlink r:id="rId7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приложением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 к настоящему Порядку.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11. Целевые характеристики налоговых расходов сельского поселения - сведения о целях предоставления, показателях (индикаторах) достижения целей предоставления льготы, а также иные характеристики, предусмотренные </w:t>
      </w:r>
      <w:hyperlink r:id="rId8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приложением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 к настоящему Порядку.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12. Оценка налоговых расходов сельского поселения - комплекс мероприятий по оценке объемов налоговых расходов сельского поселения, обусловленных льготами, предоставленными плательщикам, а также по оценке эффективности налоговых расходов сельского поселения.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13. Оценка объемов налоговых расходов сельского поселения - определение объемов выпадающих доходов бюджетов сельского поселения, обусловленных льготами, предоставленными плательщикам.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14. Оценка эффективности налоговых расходов сельского поселения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сельского поселения.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15. Социальные налоговые сельского поселения - целевая категория налоговых расходов сельского поселения, обусловленных необходимостью обеспечения социальной защиты (поддержки) населения.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16. Стимулирующие налоговые расходы сельского поселения - целевая категория налоговых расходов сельского поселения, предполагающих стимулирование экономической активности субъектов предпринимательской деятельности и последующее увеличение доходов бюджетов сельского поселения.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17. Технические налоговые расходы сельского поселения - целевая категория налоговых расходов сельского поселения,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сельского поселения.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18. В целях оценки налоговых расходов </w:t>
      </w:r>
      <w:r w:rsidR="002D4EAA">
        <w:rPr>
          <w:rFonts w:ascii="Times New Roman" w:hAnsi="Times New Roman"/>
          <w:sz w:val="24"/>
          <w:szCs w:val="24"/>
          <w:lang w:eastAsia="ru-RU"/>
        </w:rPr>
        <w:t>Краснорогская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сельская администрация Почепского муниципального района Брянской области  (далее –  сельская администрация):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формирует перечень налоговых расходов сельского поселения;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формирует оценку объемов налоговых расходов сельского поселения за отчетный финансовый год, а также оценку объемов налоговых расходов сельского поселения на текущий финансовый год, очередной финансовый год и плановый период;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в) осуществляет обобщение </w:t>
      </w: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>результатов оценки эффективности налоговых расходов сельского поселения</w:t>
      </w:r>
      <w:proofErr w:type="gramEnd"/>
      <w:r w:rsidRPr="00D73E91">
        <w:rPr>
          <w:rFonts w:ascii="Times New Roman" w:hAnsi="Times New Roman"/>
          <w:sz w:val="24"/>
          <w:szCs w:val="24"/>
          <w:lang w:eastAsia="ru-RU"/>
        </w:rPr>
        <w:t>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19. В целях оценки налоговых расходов сельского поселения налоговый орган формирует, и представляют в администрацию в отношении каждого налогового расхода информацию о фискальных характеристиках налоговых расходов сельского поселения за отчетный финансовый год, а также информацию о стимулирующих налоговых расходах сельского поселения за 6 лет, предшествующих отчетному финансовому году.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20. В целях оценки налоговых расходов сельского поселения кураторы налоговых расходов: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формируют информацию о нормативных, целевых и фискальных характеристиках налоговых расходов сельского поселения, предусмотренную </w:t>
      </w:r>
      <w:hyperlink r:id="rId9" w:anchor="Par133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приложением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 к настоящему Порядку;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б) осуществляют оценку эффективности каждого курируемого налогового расхода сельского поселения и направляют результаты такой оценки в сельскую администрацию.</w:t>
      </w:r>
    </w:p>
    <w:p w:rsidR="001760E2" w:rsidRPr="00D73E91" w:rsidRDefault="001760E2" w:rsidP="00524715">
      <w:pPr>
        <w:spacing w:after="0" w:line="238" w:lineRule="atLeast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II. Формирование перечня налоговых расходов</w:t>
      </w:r>
    </w:p>
    <w:p w:rsidR="001760E2" w:rsidRPr="00D73E91" w:rsidRDefault="001760E2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1760E2" w:rsidRPr="00D73E91" w:rsidRDefault="001760E2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21. Перечень налоговых расходов сельского поселения на очередной финансовый год формируется до 15 ноября текущего финансового года и утверждается распоряжением сельской администрации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В случае уточнения структурных элементов муниципальных программ сельского поселения в рамках рассмотрения и утверждения проекта решения о местном 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22. В срок, не позднее 15 рабочих дней после завершения процедур, установленных в пункте 21 настоящего Порядка, перечень налоговых расходов сельского поселения размещается на официальном сайте </w:t>
      </w:r>
      <w:r w:rsidR="002D4EAA">
        <w:rPr>
          <w:rFonts w:ascii="Times New Roman" w:hAnsi="Times New Roman"/>
          <w:sz w:val="24"/>
          <w:szCs w:val="24"/>
          <w:lang w:eastAsia="ru-RU"/>
        </w:rPr>
        <w:t>Краснорогской</w:t>
      </w:r>
      <w:r w:rsidRPr="00D73E91">
        <w:rPr>
          <w:rFonts w:ascii="Times New Roman" w:hAnsi="Times New Roman"/>
          <w:sz w:val="24"/>
          <w:szCs w:val="24"/>
          <w:lang w:eastAsia="ru-RU"/>
        </w:rPr>
        <w:t xml:space="preserve"> сельской администрации Почепского района - сети «Интернет».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III. Порядок оценки налоговых расходов муниципального образования</w:t>
      </w:r>
    </w:p>
    <w:p w:rsidR="001760E2" w:rsidRPr="00D73E91" w:rsidRDefault="001760E2" w:rsidP="00524715">
      <w:pPr>
        <w:spacing w:after="0" w:line="238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23. Методики оценки эффективности налоговых расходов сельского поселения разрабатываются кураторами налоговых расходов.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24. Оценка эффективности налоговых сельского поселения (в том числе нераспределенных) осуществляется кураторами налоговых расходов и включает: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оценку целесообразности налоговых расходов сельского поселения;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оценку результативности налоговых расходов сельского поселения.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>В целях оценки эффективности налоговых расходов сельского поселения сельская администрация формирует ежегодно, до 1 сентября текущего финансового года, оценку фактических объемов налоговых расходов сельского поселения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сельского поселения на основании информации налогового органа.</w:t>
      </w:r>
      <w:proofErr w:type="gramEnd"/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25. Критериями целесообразности налоговых расходов сельского поселения являются: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а) соответствие налоговых расходов сельского поселения целям муниципальных программ сельского поселения, их структурных элементов и (или) целям социально-экономической политики муниципального образования, не относящимся к муниципальным программам сельского поселения (в отношении </w:t>
      </w:r>
      <w:proofErr w:type="spellStart"/>
      <w:r w:rsidRPr="00D73E91">
        <w:rPr>
          <w:rFonts w:ascii="Times New Roman" w:hAnsi="Times New Roman"/>
          <w:sz w:val="24"/>
          <w:szCs w:val="24"/>
          <w:lang w:eastAsia="ru-RU"/>
        </w:rPr>
        <w:t>непрограммных</w:t>
      </w:r>
      <w:proofErr w:type="spellEnd"/>
      <w:r w:rsidRPr="00D73E91">
        <w:rPr>
          <w:rFonts w:ascii="Times New Roman" w:hAnsi="Times New Roman"/>
          <w:sz w:val="24"/>
          <w:szCs w:val="24"/>
          <w:lang w:eastAsia="ru-RU"/>
        </w:rPr>
        <w:t xml:space="preserve"> налоговых расходов);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spellStart"/>
      <w:r w:rsidRPr="00D73E91">
        <w:rPr>
          <w:rFonts w:ascii="Times New Roman" w:hAnsi="Times New Roman"/>
          <w:sz w:val="24"/>
          <w:szCs w:val="24"/>
          <w:lang w:eastAsia="ru-RU"/>
        </w:rPr>
        <w:t>востребованность</w:t>
      </w:r>
      <w:proofErr w:type="spellEnd"/>
      <w:r w:rsidRPr="00D73E91">
        <w:rPr>
          <w:rFonts w:ascii="Times New Roman" w:hAnsi="Times New Roman"/>
          <w:sz w:val="24"/>
          <w:szCs w:val="24"/>
          <w:lang w:eastAsia="ru-RU"/>
        </w:rPr>
        <w:t xml:space="preserve">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26. В случае несоответствия налоговых расходов сельского поселения хотя бы одному из критериев, указанных в </w:t>
      </w:r>
      <w:hyperlink r:id="rId10" w:anchor="Par80" w:history="1">
        <w:r w:rsidRPr="00D73E91">
          <w:rPr>
            <w:rFonts w:ascii="Times New Roman" w:hAnsi="Times New Roman"/>
            <w:sz w:val="24"/>
            <w:szCs w:val="24"/>
            <w:u w:val="single"/>
            <w:lang w:eastAsia="ru-RU"/>
          </w:rPr>
          <w:t>пункте </w:t>
        </w:r>
      </w:hyperlink>
      <w:r w:rsidRPr="00D73E91">
        <w:rPr>
          <w:rFonts w:ascii="Times New Roman" w:hAnsi="Times New Roman"/>
          <w:sz w:val="24"/>
          <w:szCs w:val="24"/>
          <w:lang w:eastAsia="ru-RU"/>
        </w:rPr>
        <w:t>25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27. В качестве критерия результативности налогового расхода сельского поселения определяется не менее одного показателя (индикатора) достижения целей муниципальной </w:t>
      </w:r>
      <w:r w:rsidRPr="00D73E91">
        <w:rPr>
          <w:rFonts w:ascii="Times New Roman" w:hAnsi="Times New Roman"/>
          <w:sz w:val="24"/>
          <w:szCs w:val="24"/>
          <w:lang w:eastAsia="ru-RU"/>
        </w:rPr>
        <w:lastRenderedPageBreak/>
        <w:t>программы сельского поселения и (или) целей социально-экономической политики сельского поселения, не относящихся к муниципальным программам сельского поселения, либо иной показатель (индикатор), на значение которого оказывают влияние налоговые расходы муниципального образования.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28. Оценка результативности налоговых расходов сельского поселения включает оценку бюджетной эффективности налоговых расходов сельского поселения.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29. </w:t>
      </w: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>В целях проведения оценки бюджетной эффективности налоговых расходов сельского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сельского поселения и на 1 рубль расходов</w:t>
      </w:r>
      <w:proofErr w:type="gramEnd"/>
      <w:r w:rsidRPr="00D73E91">
        <w:rPr>
          <w:rFonts w:ascii="Times New Roman" w:hAnsi="Times New Roman"/>
          <w:sz w:val="24"/>
          <w:szCs w:val="24"/>
          <w:lang w:eastAsia="ru-RU"/>
        </w:rPr>
        <w:t xml:space="preserve"> местного бюджета для достижения того же показателя (индикатора) в случае применения альтернативных механизмов).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 xml:space="preserve">30. В качестве альтернативных </w:t>
      </w:r>
      <w:proofErr w:type="gramStart"/>
      <w:r w:rsidRPr="00D73E91">
        <w:rPr>
          <w:rFonts w:ascii="Times New Roman" w:hAnsi="Times New Roman"/>
          <w:sz w:val="24"/>
          <w:szCs w:val="24"/>
          <w:lang w:eastAsia="ru-RU"/>
        </w:rPr>
        <w:t>механизмов достижения целей муниципальной программы сельского поселения</w:t>
      </w:r>
      <w:proofErr w:type="gramEnd"/>
      <w:r w:rsidRPr="00D73E91">
        <w:rPr>
          <w:rFonts w:ascii="Times New Roman" w:hAnsi="Times New Roman"/>
          <w:sz w:val="24"/>
          <w:szCs w:val="24"/>
          <w:lang w:eastAsia="ru-RU"/>
        </w:rPr>
        <w:t xml:space="preserve"> и (или) целей социально-экономической политики сельского поселения, не относящихся к муниципальным программам муниципального образования, могут учитываться в том числе: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б) предоставление муниципальных гарантий сельского поселения по обязательствам плательщиков, имеющих право на льготы;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31. По итогам оценки эффективности налогового расхода сельского поселения куратор налогового расхода формулирует выводы о достижении целевых характеристик налогового расхода муниципального образования: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- о значимости вклада налогового расхода сельского поселения в достижение соответствующих показателей (индикаторов);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32. По результатам оценки эффективности соответствующих налоговых расходов куратор налогового расхода сельского поселения формирует общий вывод о степени их эффективности и рекомендации о целесообразности их дальнейшего осуществления.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Результаты оценки эффективности налоговых сельского поселения, рекомендации по результатам указанной оценки направляются кураторами налоговых расходов в администрацию ежегодно до 31 октября текущего финансового года для обобщения.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73E91">
        <w:rPr>
          <w:rFonts w:ascii="Times New Roman" w:hAnsi="Times New Roman"/>
          <w:sz w:val="24"/>
          <w:szCs w:val="24"/>
          <w:lang w:eastAsia="ru-RU"/>
        </w:rPr>
        <w:t>33. Результаты оценки налоговых расходов сельского поселения учитываются при формировании основных направлений бюджетной, налоговой и долговой политики муниципального образования, а также при проведении оценки эффективности реализации муниципальных программ.</w:t>
      </w: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524715">
      <w:pPr>
        <w:spacing w:after="0" w:line="238" w:lineRule="atLeast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60E2" w:rsidRPr="00D73E91" w:rsidRDefault="001760E2" w:rsidP="00700C15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lastRenderedPageBreak/>
        <w:t>Приложение</w:t>
      </w:r>
    </w:p>
    <w:p w:rsidR="001760E2" w:rsidRPr="00D73E91" w:rsidRDefault="001760E2" w:rsidP="00700C15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к Порядку формирования перечня</w:t>
      </w:r>
    </w:p>
    <w:p w:rsidR="001760E2" w:rsidRPr="00D73E91" w:rsidRDefault="001760E2" w:rsidP="00700C15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>налоговых расходов и оценки налоговых</w:t>
      </w:r>
    </w:p>
    <w:p w:rsidR="001760E2" w:rsidRPr="00D73E91" w:rsidRDefault="001760E2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расходов </w:t>
      </w:r>
      <w:r w:rsidR="002D4EAA">
        <w:rPr>
          <w:rFonts w:ascii="Times New Roman" w:hAnsi="Times New Roman"/>
          <w:color w:val="242424"/>
          <w:sz w:val="24"/>
          <w:szCs w:val="24"/>
          <w:lang w:eastAsia="ru-RU"/>
        </w:rPr>
        <w:t>Краснорогского</w:t>
      </w: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 сельского поселения</w:t>
      </w:r>
    </w:p>
    <w:p w:rsidR="001760E2" w:rsidRPr="00D73E91" w:rsidRDefault="001760E2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Почепского муниципального района </w:t>
      </w:r>
    </w:p>
    <w:p w:rsidR="001760E2" w:rsidRPr="00D73E91" w:rsidRDefault="001760E2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color w:val="242424"/>
          <w:sz w:val="24"/>
          <w:szCs w:val="24"/>
          <w:lang w:eastAsia="ru-RU"/>
        </w:rPr>
        <w:t xml:space="preserve">Брянской области </w:t>
      </w:r>
    </w:p>
    <w:p w:rsidR="001760E2" w:rsidRPr="00D73E91" w:rsidRDefault="001760E2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1760E2" w:rsidRPr="00D73E91" w:rsidRDefault="001760E2" w:rsidP="00740002">
      <w:pPr>
        <w:spacing w:after="0" w:line="238" w:lineRule="atLeast"/>
        <w:jc w:val="right"/>
        <w:rPr>
          <w:rFonts w:ascii="Times New Roman" w:hAnsi="Times New Roman"/>
          <w:color w:val="242424"/>
          <w:sz w:val="24"/>
          <w:szCs w:val="24"/>
          <w:lang w:eastAsia="ru-RU"/>
        </w:rPr>
      </w:pPr>
    </w:p>
    <w:p w:rsidR="001760E2" w:rsidRPr="00D73E91" w:rsidRDefault="001760E2" w:rsidP="00700C15">
      <w:pPr>
        <w:spacing w:after="0" w:line="238" w:lineRule="atLeast"/>
        <w:jc w:val="center"/>
        <w:rPr>
          <w:rFonts w:ascii="Times New Roman" w:hAnsi="Times New Roman"/>
          <w:color w:val="242424"/>
          <w:sz w:val="24"/>
          <w:szCs w:val="24"/>
          <w:lang w:eastAsia="ru-RU"/>
        </w:rPr>
      </w:pPr>
      <w:r w:rsidRPr="00D73E91">
        <w:rPr>
          <w:rFonts w:ascii="Times New Roman" w:hAnsi="Times New Roman"/>
          <w:b/>
          <w:bCs/>
          <w:color w:val="242424"/>
          <w:sz w:val="24"/>
          <w:szCs w:val="24"/>
          <w:lang w:eastAsia="ru-RU"/>
        </w:rPr>
        <w:t xml:space="preserve">Информация о нормативных, целевых и фискальных характеристиках налоговых расходов </w:t>
      </w:r>
      <w:r w:rsidR="002D4EAA">
        <w:rPr>
          <w:rFonts w:ascii="Times New Roman" w:hAnsi="Times New Roman"/>
          <w:b/>
          <w:bCs/>
          <w:color w:val="242424"/>
          <w:sz w:val="24"/>
          <w:szCs w:val="24"/>
          <w:lang w:eastAsia="ru-RU"/>
        </w:rPr>
        <w:t xml:space="preserve">Краснорогского </w:t>
      </w:r>
      <w:r w:rsidRPr="00D73E91">
        <w:rPr>
          <w:rFonts w:ascii="Times New Roman" w:hAnsi="Times New Roman"/>
          <w:b/>
          <w:bCs/>
          <w:color w:val="242424"/>
          <w:sz w:val="24"/>
          <w:szCs w:val="24"/>
          <w:lang w:eastAsia="ru-RU"/>
        </w:rPr>
        <w:t>сельского поселения Почепского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50"/>
        <w:gridCol w:w="6618"/>
        <w:gridCol w:w="2437"/>
      </w:tblGrid>
      <w:tr w:rsidR="001760E2" w:rsidRPr="00D73E91" w:rsidTr="00524715">
        <w:tc>
          <w:tcPr>
            <w:tcW w:w="0" w:type="auto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Источник данных</w:t>
            </w:r>
          </w:p>
        </w:tc>
      </w:tr>
      <w:tr w:rsidR="001760E2" w:rsidRPr="00D73E91" w:rsidTr="00524715">
        <w:tc>
          <w:tcPr>
            <w:tcW w:w="0" w:type="auto"/>
            <w:gridSpan w:val="3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I. Нормативные характеристики налогового расхода сельского поселения (далее - налоговый расход)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 (пункт, подпункт, абзац)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Дата начала действия,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gridSpan w:val="3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II. Целевые характеристики налогового расхода сельского поселения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5247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Наименования муниципальных программ муниципального образования, наименования нормативных правовых актов, определяющих цели социально-экономической политики сельского поселения, не относящиеся к муниципальным программам сельского поселения (</w:t>
            </w:r>
            <w:proofErr w:type="spellStart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 направления деятельности), в </w:t>
            </w:r>
            <w:proofErr w:type="gramStart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целях</w:t>
            </w:r>
            <w:proofErr w:type="gramEnd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 сельского поселения, в </w:t>
            </w:r>
            <w:proofErr w:type="gramStart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целях</w:t>
            </w:r>
            <w:proofErr w:type="gramEnd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Фактические значения показателей (индикаторов) достижения целей муниципальных программ сельского поселения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сельского поселения и (или) целей социально-экономической политики муниципального образования, не относящихся к </w:t>
            </w: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gridSpan w:val="3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lastRenderedPageBreak/>
              <w:t>III. Фискальные характеристики налогового расхода сельского поселения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proofErr w:type="gramStart"/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Общая численность плательщиков налогов, сборов в отчетном финансовому году (единиц)</w:t>
            </w:r>
            <w:proofErr w:type="gramEnd"/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Базовый объем налогов, сборов, задекларированный для уплаты в бюджет сельского поселения плательщиками налогов, сборов по видам налога, сбора, (тыс. рублей)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Объем налогов, сборов задекларированный для уплаты в уплаты в бюджет сельского поселения 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налоговый орган</w:t>
            </w:r>
          </w:p>
        </w:tc>
      </w:tr>
      <w:tr w:rsidR="001760E2" w:rsidRPr="00D73E91" w:rsidTr="00524715"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0" w:type="auto"/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уполномоченный орган местного самоуправления</w:t>
            </w:r>
          </w:p>
        </w:tc>
      </w:tr>
      <w:tr w:rsidR="001760E2" w:rsidRPr="00D73E91" w:rsidTr="00524715"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jc w:val="center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0" w:type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1760E2" w:rsidRPr="00D73E91" w:rsidRDefault="001760E2" w:rsidP="00700C15">
            <w:pPr>
              <w:spacing w:after="0" w:line="238" w:lineRule="atLeast"/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</w:pPr>
            <w:r w:rsidRPr="00D73E91">
              <w:rPr>
                <w:rFonts w:ascii="Times New Roman" w:hAnsi="Times New Roman"/>
                <w:color w:val="242424"/>
                <w:sz w:val="24"/>
                <w:szCs w:val="24"/>
                <w:lang w:eastAsia="ru-RU"/>
              </w:rPr>
              <w:t>администрация сельского поселения</w:t>
            </w:r>
          </w:p>
        </w:tc>
      </w:tr>
    </w:tbl>
    <w:p w:rsidR="001760E2" w:rsidRPr="00D73E91" w:rsidRDefault="001760E2" w:rsidP="00700C15">
      <w:pPr>
        <w:spacing w:after="0"/>
        <w:rPr>
          <w:rFonts w:ascii="Times New Roman" w:hAnsi="Times New Roman"/>
          <w:sz w:val="24"/>
          <w:szCs w:val="24"/>
        </w:rPr>
      </w:pPr>
    </w:p>
    <w:sectPr w:rsidR="001760E2" w:rsidRPr="00D73E91" w:rsidSect="00BB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24D"/>
    <w:multiLevelType w:val="hybridMultilevel"/>
    <w:tmpl w:val="6A6C26CC"/>
    <w:lvl w:ilvl="0" w:tplc="7026D3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E3B"/>
    <w:rsid w:val="000B7E3B"/>
    <w:rsid w:val="000E47E9"/>
    <w:rsid w:val="00110827"/>
    <w:rsid w:val="001760E2"/>
    <w:rsid w:val="00220A26"/>
    <w:rsid w:val="0022471E"/>
    <w:rsid w:val="002D4EAA"/>
    <w:rsid w:val="00345254"/>
    <w:rsid w:val="003A5723"/>
    <w:rsid w:val="003D071E"/>
    <w:rsid w:val="00416C7E"/>
    <w:rsid w:val="004C0D75"/>
    <w:rsid w:val="00520CB5"/>
    <w:rsid w:val="00524715"/>
    <w:rsid w:val="006E4EE1"/>
    <w:rsid w:val="00700C15"/>
    <w:rsid w:val="007156F3"/>
    <w:rsid w:val="00740002"/>
    <w:rsid w:val="00784C8B"/>
    <w:rsid w:val="00885322"/>
    <w:rsid w:val="008F33FD"/>
    <w:rsid w:val="00944768"/>
    <w:rsid w:val="00A96832"/>
    <w:rsid w:val="00B048CB"/>
    <w:rsid w:val="00BB0D74"/>
    <w:rsid w:val="00C456FC"/>
    <w:rsid w:val="00C46098"/>
    <w:rsid w:val="00CA679E"/>
    <w:rsid w:val="00CD3C7C"/>
    <w:rsid w:val="00D277D9"/>
    <w:rsid w:val="00D73E91"/>
    <w:rsid w:val="00E93D86"/>
    <w:rsid w:val="00F62492"/>
    <w:rsid w:val="00F63793"/>
    <w:rsid w:val="00F7566F"/>
    <w:rsid w:val="00FB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B7E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0B7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7E3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B7E3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0B7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B7E3B"/>
    <w:rPr>
      <w:rFonts w:cs="Times New Roman"/>
    </w:rPr>
  </w:style>
  <w:style w:type="character" w:styleId="a4">
    <w:name w:val="Hyperlink"/>
    <w:basedOn w:val="a0"/>
    <w:uiPriority w:val="99"/>
    <w:semiHidden/>
    <w:rsid w:val="000B7E3B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700C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71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156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93D86"/>
    <w:pPr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9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9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1\%D1%81%D0%B0%D0%B9%D1%82\2011201945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1\%D1%81%D0%B0%D0%B9%D1%82\201120194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1\%D1%81%D0%B0%D0%B9%D1%82\2011201945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85;&#1072;&#1083;&#1086;&#1075;&#1086;&#1074;&#1099;&#1077;%20&#1088;&#1072;&#1089;&#1093;&#1086;&#1076;&#1099;.doc" TargetMode="External"/><Relationship Id="rId10" Type="http://schemas.openxmlformats.org/officeDocument/2006/relationships/hyperlink" Target="file:///C:\1\%D1%81%D0%B0%D0%B9%D1%82\201120194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1\%D1%81%D0%B0%D0%B9%D1%82\2011201945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16</cp:revision>
  <cp:lastPrinted>2020-04-17T10:54:00Z</cp:lastPrinted>
  <dcterms:created xsi:type="dcterms:W3CDTF">2020-03-04T13:07:00Z</dcterms:created>
  <dcterms:modified xsi:type="dcterms:W3CDTF">2020-04-17T10:55:00Z</dcterms:modified>
</cp:coreProperties>
</file>